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8F" w:rsidRPr="00C33C8F" w:rsidRDefault="00C33C8F" w:rsidP="00C33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C8F">
        <w:rPr>
          <w:rFonts w:ascii="Times New Roman" w:eastAsia="Times New Roman" w:hAnsi="Times New Roman" w:cs="Times New Roman"/>
          <w:color w:val="000000"/>
          <w:sz w:val="27"/>
          <w:szCs w:val="27"/>
        </w:rPr>
        <w:t>XEROX CORP -- 1025/1038 PHOTORECEPTOR, 1R80 -- 3610-00N034563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  Product Identification  =====================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Product ID:1025/1038 PHOTORECEPTOR, 1R80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MSDS Date:01/22/1987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FSC:3610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NIIN:00N034563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MSDS Number: BQFNL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 Responsible Party 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Company Name:XEROX CORP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Address:100 CLINTON AVE S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City:ROCHESTER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State:NY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ZIP:14644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Country:US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Info Phone Num:800-828-6571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Emergency Phone Num:716-422-2177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CAGE:0E6G9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 Contractor Identification 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Company Name:XEROX CORP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Address:300 MAIN ST NO 27C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City:EAST ROCHESTER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State:NY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ZIP:14645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Country:US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Phone:800-828-6571; 800-351-2024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CAGE:0E6G9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Company Name:XEROX CORPORATION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Address:100 CLINTON AVE SOUTH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Box:City:ROCHESTER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State:NY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ZIP:14644-1877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Country:US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Phone:800-828-6571/716-422-2177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CAGE:26921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  Composition/Information on Ingredients  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Ingred Name:SUBSTRATE (CONSISTING OF INGREDIENT 2)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RTECS #:9999999ZZ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Fraction by Wt: 80-85%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Ingred Name:NICKEL  (SARA III)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CAS:7440-02-0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RTECS #:QR5950000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OSHA PEL:1 MG/M3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ACGIH TLV:1 MG/M3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Ingred Name:COATING (CONSISTING OF INGREDIENTS 4, 5 &amp; 6)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RTECS #:9999999ZZ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Fraction by Wt: 15-20%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Ingred Name:SELENIUM  (SARA III)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CAS:7782-49-2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RTECS #:VS7700000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Fraction by Wt: &gt;99%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OSHA PEL:0.2 MG/M3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ACGIH TLV:0.2 MG/M3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EPA Rpt Qty:1 LB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DOT Rpt Qty:1 LB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Ingred Name:TELLURIUM  (SARA III)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CAS:13494-80-9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RTECS #:WY2625000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Fraction by Wt: &lt;1%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OSHA PEL:0.1 MG/M3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ACGIH TLV:0.1 MG/M3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Ingred Name:ARSENIC  (SARA III)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CAS:7440-38-2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RTECS #:CG0525000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Fraction by Wt: &lt;0.1%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OSHA PEL:0.5 MG/M3 (AS)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ACGIH TLV:0.01,A1 MG/M3; 9394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EPA Rpt Qty:1 LB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DOT Rpt Qty:1 LB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  Hazards Identification  =====================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LD50 LC50 Mixture:LD50:(ORAL RAT) &gt;5 G/KG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Routes of Entry: Inhalation:NO</w:t>
      </w: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ab/>
        <w:t>Skin:YES  Ingestion:NO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Reports of Carcinogenicity:NTP:YES    IARC:YES</w:t>
      </w: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OSHA:NO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Health Hazards Acute and Chronic:THIS MATERIAL HAS BEEN TESTED &amp;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EVALUATED BY XEROX CORPORATION. WHEN USED AS INTENDED, IT DOES NOT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REPRESENT HEALTH OR SAFETY HAZARD.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Explanation of Carcinogenicity:NICKEL:GROUP 2B (IARC); ANTIC TO BE A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CARCINOGEN (NTP).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Effects of Overexposure:NONE SPECIFIED BY MANUFACTURER.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Medical Cond Aggravated by Exposure:NONE WHEN USED AS DESCRIBED BY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PRODUCT LITERATURE.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  First Aid Measures  =======================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First Aid:EYES:FLUSH W/WATER FOR AT LEAST 15 MINS. SKIN:WASH W/SOAP &amp;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WATER. INHAL:REMOVE TO FRESH AIR. SUPPORT BREATHING (GIVE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OXYGEN/ARTIFICIAL RESPIRATION) . INGEST:CALL MD IMMEDIATELY 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  Fire Fighting Measures  =====================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Extinguishing Media:WATER, CARBON DIOXIDE OR FOAM.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Fire Fighting Procedures:WEAR NIOSH/MSHA APPROVED SCBA &amp; FULL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PROTECTIVE EQUIPMENT . WHEN IN A MACHINE, TREAT AS AN ELECTRICAL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FIRE.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Unusual Fire/Explosion Hazard:EXPOSURE TO HIGH TEMPERATURES CAN RESULT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MELTING &amp; PYROLYSIS. FUMES MAY CAUSE RESPIRATORY SYMPTOMS.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DELAYED EFFECTS MAY OCCUR UP TO 72 HOURS.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==================  Accidental Release Measures  ==================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Spill Release Procedures:PARTICLES OF COATING DETACHED THOROUGH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PHYSICAL DAMAGE MUST BE COLLECTED &amp; DISPOSED OF AS A CHEMICAL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WASTE.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Neutralizing Agent:NONE SPECIFIED BY MANUFACTURER.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</w:t>
      </w: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ab/>
        <w:t>Handling and Storage  ======================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Handling and Storage Precautions:USE WET PUMICING &amp; POLISHING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PROCEDURES. AVOID EXPOSURE TO HIGH TEMPERATURES.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Other Precautions:NONE SPECIFIED BY MANUFACTURER.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  Exposure Controls/Personal Protection  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Respiratory Protection:NONE REQUIRED WHEN USED AS INTENDED IN XEROX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EQUIPMENT. NIOSH/MSHA APPROVED RESPIRATOR APPROPRIATE FOR EXPOSURE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OF CONCERN 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Ventilation:NONE SPECIFIED BY MANUFACTURER.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Protective Gloves:NONE REQD WHEN USED AS INTENDED.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Eye Protection:NONE REQD WHEN USED AS INTENDED.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Other Protective Equipment:NONE REQUIRED WHEN USED AS INTENDED IN XEROX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EQUIPMENT.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Work Hygienic Practices:NONE SPECIFIED BY MANUFACTURER.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Supplemental Safety and Health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NONE SPECIFIED BY MANUFACTURER.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==================  Physical/Chemical Properties  ==================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HCC:N1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Solubility in Water:INSOLUBLE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Appearance and Odor:SOLID; ODORLESS.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=================  Stability and Reactivity Data  =================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Stability Indicator/Materials to Avoid:YES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STRONG ACIDS.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Stability Condition to Avoid:NONE SPECIFIED BY MANUFACTURER.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Hazardous Decomposition Products:OXIDES OF SELENIUM, ARSENIC &amp;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TELLURIUM.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====================  Disposal Considerations  ====================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>Waste Disposal Methods:RETURN USED/DAMAGED PHOTORECEPTOR TO XEROX OR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SUPPLIER. UNDER PRESENT EPA REGULATIONS, IT IS NOT CLASSIFIED AS A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HAZARDOUS WASTE. HOWEVER, DISPOSAL IN A CHEMICAL WASTE LANDFILL IS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RECOMMENDED. INSURE  CONFORMITY W/FEDERAL, STATE &amp; LOCAL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REGULATIONS.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Disclaimer (provided with this information by the compiling agencies):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information is formulated for use by elements of the Department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Defense.  The United States of America in no manner whatsoever,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expressly or implied, warrants this information to be accurate and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disclaims all liability for its use.  Any person utilizing this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document should seek competent professional advice to verify and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assume responsibility for the suitability of this information to their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particular situation.</w:t>
      </w:r>
    </w:p>
    <w:p w:rsidR="00C33C8F" w:rsidRPr="00C33C8F" w:rsidRDefault="00C33C8F" w:rsidP="00C33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33C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BA31EA" w:rsidRDefault="00BA31EA">
      <w:bookmarkStart w:id="0" w:name="_GoBack"/>
      <w:bookmarkEnd w:id="0"/>
    </w:p>
    <w:sectPr w:rsidR="00B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8F"/>
    <w:rsid w:val="00BA31EA"/>
    <w:rsid w:val="00C3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cwaterman</dc:creator>
  <cp:lastModifiedBy>cwaterman</cp:lastModifiedBy>
  <cp:revision>1</cp:revision>
  <dcterms:created xsi:type="dcterms:W3CDTF">2017-06-22T14:53:00Z</dcterms:created>
  <dcterms:modified xsi:type="dcterms:W3CDTF">2017-06-22T14:54:00Z</dcterms:modified>
</cp:coreProperties>
</file>